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A252" w14:textId="77777777" w:rsidR="0051039D" w:rsidRPr="00837314" w:rsidRDefault="0051039D" w:rsidP="00B116B4">
      <w:pPr>
        <w:rPr>
          <w:rFonts w:ascii="Trebuchet MS" w:hAnsi="Trebuchet MS"/>
          <w:sz w:val="2"/>
          <w:szCs w:val="2"/>
        </w:rPr>
      </w:pPr>
    </w:p>
    <w:p w14:paraId="3438F2C4" w14:textId="77777777" w:rsidR="0033578B" w:rsidRDefault="0033578B"/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7988"/>
      </w:tblGrid>
      <w:tr w:rsidR="0051039D" w:rsidRPr="00837314" w14:paraId="52E3199F" w14:textId="77777777" w:rsidTr="0033578B">
        <w:tc>
          <w:tcPr>
            <w:tcW w:w="2606" w:type="dxa"/>
          </w:tcPr>
          <w:p w14:paraId="07C60DEB" w14:textId="77777777" w:rsidR="0051039D" w:rsidRPr="00837314" w:rsidRDefault="006A5ECF" w:rsidP="00B116B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96C5DE2" wp14:editId="3D5A6571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-72390</wp:posOffset>
                  </wp:positionV>
                  <wp:extent cx="789305" cy="808990"/>
                  <wp:effectExtent l="0" t="0" r="0" b="0"/>
                  <wp:wrapNone/>
                  <wp:docPr id="5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FF27EAF" wp14:editId="24F2E93A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-72390</wp:posOffset>
                  </wp:positionV>
                  <wp:extent cx="789305" cy="808990"/>
                  <wp:effectExtent l="0" t="0" r="0" b="0"/>
                  <wp:wrapNone/>
                  <wp:docPr id="4" name="637c85f8-d70b-468c-9684-ab8ada79a3aa" descr="https://cwa.durhamlearning.net/owa/attachment.ashx?id=RgAAAAD1SnqwJmeRQJoVqp2eP5gSBwAG%2bKq17h9HRbLgX5jI4k5LAAiMDkO%2bAADErzmKyt6HSa9Fl1YOiTxbAUIYaYRGAAAJ&amp;attcnt=1&amp;attid0=EACRGcMXqHJTR72UR4Zwz8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7c85f8-d70b-468c-9684-ab8ada79a3aa" descr="https://cwa.durhamlearning.net/owa/attachment.ashx?id=RgAAAAD1SnqwJmeRQJoVqp2eP5gSBwAG%2bKq17h9HRbLgX5jI4k5LAAiMDkO%2bAADErzmKyt6HSa9Fl1YOiTxbAUIYaYRGAAAJ&amp;attcnt=1&amp;attid0=EACRGcMXqHJTR72UR4Zwz8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8" w:type="dxa"/>
          </w:tcPr>
          <w:p w14:paraId="54109323" w14:textId="77777777" w:rsidR="0051039D" w:rsidRPr="00837314" w:rsidRDefault="0051039D" w:rsidP="00B116B4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1AE98A59" w14:textId="77777777" w:rsidR="0051039D" w:rsidRPr="00837314" w:rsidRDefault="005C5C6F" w:rsidP="00B116B4">
            <w:pPr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          </w:t>
            </w:r>
            <w:r w:rsidR="00895778">
              <w:rPr>
                <w:rFonts w:ascii="Trebuchet MS" w:hAnsi="Trebuchet MS"/>
                <w:b/>
                <w:sz w:val="28"/>
                <w:szCs w:val="28"/>
              </w:rPr>
              <w:t>Tudhoe Learning Trust</w:t>
            </w:r>
          </w:p>
          <w:p w14:paraId="0C6D29A3" w14:textId="77777777" w:rsidR="0051039D" w:rsidRPr="00837314" w:rsidRDefault="0051039D" w:rsidP="00B116B4">
            <w:pPr>
              <w:rPr>
                <w:rFonts w:ascii="Trebuchet MS" w:hAnsi="Trebuchet MS"/>
              </w:rPr>
            </w:pPr>
          </w:p>
        </w:tc>
      </w:tr>
    </w:tbl>
    <w:p w14:paraId="6D5AC692" w14:textId="77777777" w:rsidR="0051039D" w:rsidRPr="00837314" w:rsidRDefault="0051039D" w:rsidP="00B116B4">
      <w:pPr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28"/>
      </w:tblGrid>
      <w:tr w:rsidR="0051039D" w:rsidRPr="00B116B4" w14:paraId="3B3CF612" w14:textId="77777777" w:rsidTr="0083205A">
        <w:trPr>
          <w:jc w:val="center"/>
        </w:trPr>
        <w:tc>
          <w:tcPr>
            <w:tcW w:w="10754" w:type="dxa"/>
            <w:shd w:val="clear" w:color="auto" w:fill="F7CAAC"/>
          </w:tcPr>
          <w:p w14:paraId="4E80B8C3" w14:textId="77777777" w:rsidR="0051039D" w:rsidRPr="00B116B4" w:rsidRDefault="00E54D10" w:rsidP="00AE33C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JOB DESCRIPTION</w:t>
            </w:r>
          </w:p>
        </w:tc>
      </w:tr>
    </w:tbl>
    <w:p w14:paraId="2CB8D33A" w14:textId="77777777" w:rsidR="0051039D" w:rsidRPr="00B116B4" w:rsidRDefault="0051039D" w:rsidP="00B116B4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8459"/>
      </w:tblGrid>
      <w:tr w:rsidR="00BF0AE8" w:rsidRPr="00C22A27" w14:paraId="6BBBC8D6" w14:textId="77777777" w:rsidTr="0083205A">
        <w:trPr>
          <w:trHeight w:val="567"/>
        </w:trPr>
        <w:tc>
          <w:tcPr>
            <w:tcW w:w="2088" w:type="dxa"/>
            <w:shd w:val="clear" w:color="auto" w:fill="F7CAAC"/>
            <w:vAlign w:val="center"/>
          </w:tcPr>
          <w:p w14:paraId="498C24DF" w14:textId="77777777" w:rsidR="00BF0AE8" w:rsidRPr="00976730" w:rsidRDefault="00BF0AE8" w:rsidP="00BF0AE8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Job Title: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206F5FD2" w14:textId="11417B75" w:rsidR="00BF0AE8" w:rsidRPr="00976730" w:rsidRDefault="003103F7" w:rsidP="00B116B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Cleaner in Charge </w:t>
            </w:r>
            <w:r w:rsidR="00E73CFA" w:rsidRPr="00976730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BF0AE8" w:rsidRPr="00C22A27" w14:paraId="48AF8BBB" w14:textId="77777777" w:rsidTr="0083205A">
        <w:trPr>
          <w:trHeight w:val="567"/>
        </w:trPr>
        <w:tc>
          <w:tcPr>
            <w:tcW w:w="2088" w:type="dxa"/>
            <w:shd w:val="clear" w:color="auto" w:fill="F7CAAC"/>
            <w:vAlign w:val="center"/>
          </w:tcPr>
          <w:p w14:paraId="1E14B9DF" w14:textId="77777777" w:rsidR="00BF0AE8" w:rsidRPr="00976730" w:rsidRDefault="00BF0AE8" w:rsidP="00BF0AE8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Responsible to: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1C2B6ADE" w14:textId="77777777" w:rsidR="00BF0AE8" w:rsidRPr="00976730" w:rsidRDefault="00BF0AE8" w:rsidP="00B116B4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The Head Teacher</w:t>
            </w:r>
          </w:p>
        </w:tc>
      </w:tr>
      <w:tr w:rsidR="0051039D" w:rsidRPr="00C22A27" w14:paraId="08713DE1" w14:textId="77777777" w:rsidTr="0083205A">
        <w:trPr>
          <w:trHeight w:val="882"/>
        </w:trPr>
        <w:tc>
          <w:tcPr>
            <w:tcW w:w="2088" w:type="dxa"/>
            <w:shd w:val="clear" w:color="auto" w:fill="F7CAAC"/>
            <w:vAlign w:val="center"/>
          </w:tcPr>
          <w:p w14:paraId="119070E9" w14:textId="77777777" w:rsidR="0051039D" w:rsidRPr="00976730" w:rsidRDefault="0051039D" w:rsidP="00BF0AE8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Place of Work: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6D48444D" w14:textId="1BCA1A99" w:rsidR="00A00F19" w:rsidRPr="00976730" w:rsidRDefault="00E73CFA" w:rsidP="00BF0AE8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 xml:space="preserve">Dene House Primary School 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BF0AE8" w:rsidRPr="00C22A27" w14:paraId="3522C3B6" w14:textId="77777777" w:rsidTr="0083205A">
        <w:trPr>
          <w:trHeight w:val="567"/>
        </w:trPr>
        <w:tc>
          <w:tcPr>
            <w:tcW w:w="2088" w:type="dxa"/>
            <w:shd w:val="clear" w:color="auto" w:fill="F7CAAC"/>
            <w:vAlign w:val="center"/>
          </w:tcPr>
          <w:p w14:paraId="7B5F969C" w14:textId="77777777" w:rsidR="00BF0AE8" w:rsidRPr="00976730" w:rsidRDefault="00BF0AE8" w:rsidP="00BF0AE8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Hours: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1D21CF84" w14:textId="11FAA847" w:rsidR="00BF0AE8" w:rsidRPr="00976730" w:rsidRDefault="00E73CFA" w:rsidP="00B116B4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1</w:t>
            </w:r>
            <w:r w:rsidR="00207A5F" w:rsidRPr="00976730">
              <w:rPr>
                <w:rFonts w:ascii="Trebuchet MS" w:hAnsi="Trebuchet MS"/>
                <w:sz w:val="22"/>
                <w:szCs w:val="22"/>
              </w:rPr>
              <w:t>5</w:t>
            </w:r>
            <w:r w:rsidR="00CF788D" w:rsidRPr="0097673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>hours per week part</w:t>
            </w:r>
            <w:r w:rsidR="004E50F6" w:rsidRPr="00976730">
              <w:rPr>
                <w:rFonts w:ascii="Trebuchet MS" w:hAnsi="Trebuchet MS"/>
                <w:sz w:val="22"/>
                <w:szCs w:val="22"/>
              </w:rPr>
              <w:t>-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>time</w:t>
            </w:r>
            <w:r w:rsidR="004E50F6" w:rsidRPr="00976730">
              <w:rPr>
                <w:rFonts w:ascii="Trebuchet MS" w:hAnsi="Trebuchet MS"/>
                <w:sz w:val="22"/>
                <w:szCs w:val="22"/>
              </w:rPr>
              <w:t>/whole-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>time (</w:t>
            </w:r>
            <w:r w:rsidR="00A56B27" w:rsidRPr="00976730">
              <w:rPr>
                <w:rFonts w:ascii="Trebuchet MS" w:hAnsi="Trebuchet MS"/>
                <w:sz w:val="22"/>
                <w:szCs w:val="22"/>
              </w:rPr>
              <w:t>3.</w:t>
            </w:r>
            <w:r w:rsidR="003E6975" w:rsidRPr="00976730">
              <w:rPr>
                <w:rFonts w:ascii="Trebuchet MS" w:hAnsi="Trebuchet MS"/>
                <w:sz w:val="22"/>
                <w:szCs w:val="22"/>
              </w:rPr>
              <w:t>3</w:t>
            </w:r>
            <w:r w:rsidR="00A56B27" w:rsidRPr="00976730">
              <w:rPr>
                <w:rFonts w:ascii="Trebuchet MS" w:hAnsi="Trebuchet MS"/>
                <w:sz w:val="22"/>
                <w:szCs w:val="22"/>
              </w:rPr>
              <w:t xml:space="preserve">0pm to </w:t>
            </w:r>
            <w:r w:rsidR="00207A5F" w:rsidRPr="00976730">
              <w:rPr>
                <w:rFonts w:ascii="Trebuchet MS" w:hAnsi="Trebuchet MS"/>
                <w:sz w:val="22"/>
                <w:szCs w:val="22"/>
              </w:rPr>
              <w:t>5</w:t>
            </w:r>
            <w:r w:rsidR="00A56B27" w:rsidRPr="00976730">
              <w:rPr>
                <w:rFonts w:ascii="Trebuchet MS" w:hAnsi="Trebuchet MS"/>
                <w:sz w:val="22"/>
                <w:szCs w:val="22"/>
              </w:rPr>
              <w:t>.</w:t>
            </w:r>
            <w:r w:rsidR="00E83611" w:rsidRPr="00976730">
              <w:rPr>
                <w:rFonts w:ascii="Trebuchet MS" w:hAnsi="Trebuchet MS"/>
                <w:sz w:val="22"/>
                <w:szCs w:val="22"/>
              </w:rPr>
              <w:t>3</w:t>
            </w:r>
            <w:r w:rsidR="00A56B27" w:rsidRPr="00976730">
              <w:rPr>
                <w:rFonts w:ascii="Trebuchet MS" w:hAnsi="Trebuchet MS"/>
                <w:sz w:val="22"/>
                <w:szCs w:val="22"/>
              </w:rPr>
              <w:t>0pm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4E50F6" w:rsidRPr="00976730">
              <w:rPr>
                <w:rFonts w:ascii="Trebuchet MS" w:hAnsi="Trebuchet MS"/>
                <w:sz w:val="22"/>
                <w:szCs w:val="22"/>
              </w:rPr>
              <w:t>M</w:t>
            </w:r>
            <w:r w:rsidR="00BF0AE8" w:rsidRPr="00976730">
              <w:rPr>
                <w:rFonts w:ascii="Trebuchet MS" w:hAnsi="Trebuchet MS"/>
                <w:sz w:val="22"/>
                <w:szCs w:val="22"/>
              </w:rPr>
              <w:t>on</w:t>
            </w:r>
            <w:r w:rsidR="00E83611" w:rsidRPr="00976730">
              <w:rPr>
                <w:rFonts w:ascii="Trebuchet MS" w:hAnsi="Trebuchet MS"/>
                <w:sz w:val="22"/>
                <w:szCs w:val="22"/>
              </w:rPr>
              <w:t>day-Friday)</w:t>
            </w:r>
          </w:p>
        </w:tc>
      </w:tr>
      <w:tr w:rsidR="00A00F19" w:rsidRPr="00C22A27" w14:paraId="0D738D56" w14:textId="77777777" w:rsidTr="0083205A">
        <w:trPr>
          <w:trHeight w:val="590"/>
        </w:trPr>
        <w:tc>
          <w:tcPr>
            <w:tcW w:w="2088" w:type="dxa"/>
            <w:shd w:val="clear" w:color="auto" w:fill="F7CAAC"/>
            <w:vAlign w:val="center"/>
          </w:tcPr>
          <w:p w14:paraId="11BADEE8" w14:textId="77777777" w:rsidR="00A00F19" w:rsidRPr="00976730" w:rsidRDefault="00A00F19" w:rsidP="00BF0AE8">
            <w:pPr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Salary: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49063030" w14:textId="5B852FB8" w:rsidR="00A00F19" w:rsidRPr="00976730" w:rsidRDefault="003103F7" w:rsidP="00B116B4">
            <w:pPr>
              <w:rPr>
                <w:rFonts w:ascii="Trebuchet MS" w:hAnsi="Trebuchet MS"/>
                <w:sz w:val="22"/>
                <w:szCs w:val="22"/>
              </w:rPr>
            </w:pPr>
            <w:r w:rsidRPr="003103F7">
              <w:rPr>
                <w:rFonts w:ascii="Trebuchet MS" w:hAnsi="Trebuchet MS"/>
                <w:sz w:val="22"/>
                <w:szCs w:val="22"/>
              </w:rPr>
              <w:t>Grade 3 (SCP 4-6) £24,404</w:t>
            </w:r>
            <w:r w:rsidR="002124D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3103F7">
              <w:rPr>
                <w:rFonts w:ascii="Trebuchet MS" w:hAnsi="Trebuchet MS"/>
                <w:sz w:val="22"/>
                <w:szCs w:val="22"/>
              </w:rPr>
              <w:t>-</w:t>
            </w:r>
            <w:r w:rsidR="002124D3">
              <w:rPr>
                <w:rFonts w:ascii="Trebuchet MS" w:hAnsi="Trebuchet MS"/>
                <w:sz w:val="22"/>
                <w:szCs w:val="22"/>
              </w:rPr>
              <w:t xml:space="preserve"> £</w:t>
            </w:r>
            <w:r w:rsidRPr="003103F7">
              <w:rPr>
                <w:rFonts w:ascii="Trebuchet MS" w:hAnsi="Trebuchet MS"/>
                <w:sz w:val="22"/>
                <w:szCs w:val="22"/>
              </w:rPr>
              <w:t xml:space="preserve">25,183 </w:t>
            </w:r>
            <w:r w:rsidR="00E54D10" w:rsidRPr="003103F7">
              <w:rPr>
                <w:rFonts w:ascii="Trebuchet MS" w:hAnsi="Trebuchet MS"/>
                <w:sz w:val="22"/>
                <w:szCs w:val="22"/>
              </w:rPr>
              <w:t>pro</w:t>
            </w:r>
            <w:r w:rsidR="00E54D10" w:rsidRPr="00976730">
              <w:rPr>
                <w:rFonts w:ascii="Trebuchet MS" w:hAnsi="Trebuchet MS"/>
                <w:sz w:val="22"/>
                <w:szCs w:val="22"/>
              </w:rPr>
              <w:t xml:space="preserve"> rata</w:t>
            </w:r>
            <w:r w:rsidR="00CC6F8C" w:rsidRPr="00976730">
              <w:rPr>
                <w:rFonts w:ascii="Trebuchet MS" w:hAnsi="Trebuchet MS"/>
                <w:sz w:val="22"/>
                <w:szCs w:val="22"/>
              </w:rPr>
              <w:t xml:space="preserve"> for part-time working</w:t>
            </w:r>
          </w:p>
        </w:tc>
      </w:tr>
    </w:tbl>
    <w:p w14:paraId="2501E54D" w14:textId="77777777" w:rsidR="0051039D" w:rsidRPr="00B116B4" w:rsidRDefault="0051039D" w:rsidP="00B116B4">
      <w:pPr>
        <w:rPr>
          <w:rFonts w:ascii="Trebuchet MS" w:hAnsi="Trebuchet MS"/>
        </w:rPr>
      </w:pP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8"/>
      </w:tblGrid>
      <w:tr w:rsidR="0051039D" w:rsidRPr="00C22A27" w14:paraId="5C1A9CDA" w14:textId="77777777" w:rsidTr="00DE1CA7">
        <w:trPr>
          <w:trHeight w:val="269"/>
        </w:trPr>
        <w:tc>
          <w:tcPr>
            <w:tcW w:w="10538" w:type="dxa"/>
            <w:shd w:val="clear" w:color="auto" w:fill="F7CAAC"/>
          </w:tcPr>
          <w:p w14:paraId="54C67245" w14:textId="77777777" w:rsidR="0051039D" w:rsidRPr="00C22A27" w:rsidRDefault="0051039D" w:rsidP="00B116B4">
            <w:pPr>
              <w:rPr>
                <w:rFonts w:ascii="Trebuchet MS" w:hAnsi="Trebuchet MS"/>
                <w:b/>
              </w:rPr>
            </w:pPr>
            <w:r w:rsidRPr="00C22A27">
              <w:rPr>
                <w:rFonts w:ascii="Trebuchet MS" w:hAnsi="Trebuchet MS"/>
                <w:b/>
              </w:rPr>
              <w:t>Job Summary</w:t>
            </w:r>
          </w:p>
        </w:tc>
      </w:tr>
      <w:tr w:rsidR="0051039D" w:rsidRPr="00C22A27" w14:paraId="43B5FDB3" w14:textId="77777777" w:rsidTr="00DE1CA7">
        <w:trPr>
          <w:trHeight w:val="510"/>
        </w:trPr>
        <w:tc>
          <w:tcPr>
            <w:tcW w:w="10538" w:type="dxa"/>
            <w:shd w:val="clear" w:color="auto" w:fill="auto"/>
          </w:tcPr>
          <w:p w14:paraId="4EAFA767" w14:textId="4B97EA16" w:rsidR="0091505A" w:rsidRPr="00976730" w:rsidRDefault="00246A87" w:rsidP="00246A87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The Clea</w:t>
            </w:r>
            <w:r w:rsidR="003103F7">
              <w:rPr>
                <w:rFonts w:ascii="Trebuchet MS" w:hAnsi="Trebuchet MS"/>
                <w:sz w:val="22"/>
                <w:szCs w:val="22"/>
              </w:rPr>
              <w:t xml:space="preserve">ner in Charge </w:t>
            </w:r>
            <w:r w:rsidRPr="00976730">
              <w:rPr>
                <w:rFonts w:ascii="Trebuchet MS" w:hAnsi="Trebuchet MS"/>
                <w:sz w:val="22"/>
                <w:szCs w:val="22"/>
              </w:rPr>
              <w:t>is responsible for overseeing the cleaning operations within the school, ensuring that all areas are maintained to a high standard of cleanliness. This role involves managing a team of cleaners, coordinating cleaning schedules, and ensuring compliance with health and safety regulations. Additionally, the Clean</w:t>
            </w:r>
            <w:r w:rsidR="003103F7">
              <w:rPr>
                <w:rFonts w:ascii="Trebuchet MS" w:hAnsi="Trebuchet MS"/>
                <w:sz w:val="22"/>
                <w:szCs w:val="22"/>
              </w:rPr>
              <w:t>er in Charge</w:t>
            </w:r>
            <w:r w:rsidRPr="00976730">
              <w:rPr>
                <w:rFonts w:ascii="Trebuchet MS" w:hAnsi="Trebuchet MS"/>
                <w:sz w:val="22"/>
                <w:szCs w:val="22"/>
              </w:rPr>
              <w:t xml:space="preserve"> is responsible for securing the school and setting the alarm at the end of the day.</w:t>
            </w:r>
          </w:p>
        </w:tc>
      </w:tr>
      <w:tr w:rsidR="0051039D" w:rsidRPr="00C22A27" w14:paraId="22EC2CEB" w14:textId="77777777" w:rsidTr="00DE1CA7">
        <w:trPr>
          <w:trHeight w:val="269"/>
        </w:trPr>
        <w:tc>
          <w:tcPr>
            <w:tcW w:w="10538" w:type="dxa"/>
            <w:shd w:val="clear" w:color="auto" w:fill="F7CAAC"/>
          </w:tcPr>
          <w:p w14:paraId="37D2895B" w14:textId="77777777" w:rsidR="0051039D" w:rsidRPr="00C22A27" w:rsidRDefault="0051039D" w:rsidP="00B116B4">
            <w:pPr>
              <w:rPr>
                <w:rFonts w:ascii="Trebuchet MS" w:hAnsi="Trebuchet MS"/>
                <w:b/>
              </w:rPr>
            </w:pPr>
            <w:r w:rsidRPr="00C22A27">
              <w:rPr>
                <w:rFonts w:ascii="Trebuchet MS" w:hAnsi="Trebuchet MS"/>
                <w:b/>
              </w:rPr>
              <w:t>Duties and Responsibilities</w:t>
            </w:r>
          </w:p>
        </w:tc>
      </w:tr>
      <w:tr w:rsidR="0051039D" w:rsidRPr="00C22A27" w14:paraId="329F9F1E" w14:textId="77777777" w:rsidTr="00DE1CA7">
        <w:trPr>
          <w:trHeight w:val="7499"/>
        </w:trPr>
        <w:tc>
          <w:tcPr>
            <w:tcW w:w="10538" w:type="dxa"/>
            <w:shd w:val="clear" w:color="auto" w:fill="auto"/>
          </w:tcPr>
          <w:p w14:paraId="41370FC8" w14:textId="77777777" w:rsidR="0091505A" w:rsidRDefault="0091505A" w:rsidP="00E54D10">
            <w:pPr>
              <w:rPr>
                <w:rFonts w:ascii="Trebuchet MS" w:eastAsia="Calibri" w:hAnsi="Trebuchet MS"/>
                <w:sz w:val="22"/>
                <w:szCs w:val="22"/>
              </w:rPr>
            </w:pPr>
          </w:p>
          <w:p w14:paraId="129BF715" w14:textId="57496C49" w:rsidR="0091505A" w:rsidRDefault="00FA240A" w:rsidP="0091505A">
            <w:pPr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881D10">
              <w:rPr>
                <w:rFonts w:ascii="Trebuchet MS" w:eastAsia="Calibri" w:hAnsi="Trebuchet MS"/>
                <w:sz w:val="22"/>
                <w:szCs w:val="22"/>
              </w:rPr>
              <w:t>Main Duties include but are not limited to:</w:t>
            </w:r>
          </w:p>
          <w:p w14:paraId="485D0558" w14:textId="77777777" w:rsidR="0091505A" w:rsidRPr="0091505A" w:rsidRDefault="0091505A" w:rsidP="0091505A">
            <w:pPr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  <w:p w14:paraId="25845BBC" w14:textId="392319A7" w:rsidR="00175A7A" w:rsidRPr="00976730" w:rsidRDefault="00175A7A" w:rsidP="00976730">
            <w:pPr>
              <w:spacing w:after="120" w:line="259" w:lineRule="auto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bCs/>
                <w:sz w:val="22"/>
                <w:szCs w:val="22"/>
              </w:rPr>
              <w:t>Supervision and Management:</w:t>
            </w:r>
          </w:p>
          <w:p w14:paraId="61BFFBCF" w14:textId="77777777" w:rsidR="00175A7A" w:rsidRPr="00976730" w:rsidRDefault="00175A7A" w:rsidP="00976730">
            <w:pPr>
              <w:pStyle w:val="ListParagraph"/>
              <w:numPr>
                <w:ilvl w:val="0"/>
                <w:numId w:val="44"/>
              </w:numPr>
              <w:spacing w:line="259" w:lineRule="auto"/>
            </w:pPr>
            <w:r w:rsidRPr="00976730">
              <w:t>Oversee and manage a team of cleaners, providing guidance and support as needed.</w:t>
            </w:r>
          </w:p>
          <w:p w14:paraId="1D2C1D1A" w14:textId="77777777" w:rsidR="00175A7A" w:rsidRPr="00976730" w:rsidRDefault="00175A7A" w:rsidP="00976730">
            <w:pPr>
              <w:pStyle w:val="ListParagraph"/>
              <w:numPr>
                <w:ilvl w:val="0"/>
                <w:numId w:val="44"/>
              </w:numPr>
              <w:spacing w:line="259" w:lineRule="auto"/>
            </w:pPr>
            <w:r w:rsidRPr="00976730">
              <w:t>Develop and implement cleaning schedules to ensure all areas of the school are cleaned efficiently.</w:t>
            </w:r>
          </w:p>
          <w:p w14:paraId="40652D4F" w14:textId="77777777" w:rsidR="00175A7A" w:rsidRPr="00976730" w:rsidRDefault="00175A7A" w:rsidP="00976730">
            <w:pPr>
              <w:pStyle w:val="ListParagraph"/>
              <w:numPr>
                <w:ilvl w:val="0"/>
                <w:numId w:val="44"/>
              </w:numPr>
              <w:spacing w:after="120" w:line="259" w:lineRule="auto"/>
            </w:pPr>
            <w:r w:rsidRPr="00976730">
              <w:t>Conduct regular inspections to ensure cleaning standards are met and maintained.</w:t>
            </w:r>
          </w:p>
          <w:p w14:paraId="048818C1" w14:textId="77777777" w:rsidR="00175A7A" w:rsidRPr="00976730" w:rsidRDefault="00175A7A" w:rsidP="00976730">
            <w:pPr>
              <w:spacing w:after="120" w:line="259" w:lineRule="auto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bCs/>
                <w:sz w:val="22"/>
                <w:szCs w:val="22"/>
              </w:rPr>
              <w:t>Inventory and Supplies Management:</w:t>
            </w:r>
          </w:p>
          <w:p w14:paraId="742A4A8C" w14:textId="77777777" w:rsidR="00175A7A" w:rsidRPr="00976730" w:rsidRDefault="00175A7A" w:rsidP="00976730">
            <w:pPr>
              <w:pStyle w:val="ListParagraph"/>
              <w:numPr>
                <w:ilvl w:val="0"/>
                <w:numId w:val="46"/>
              </w:numPr>
              <w:spacing w:line="259" w:lineRule="auto"/>
              <w:ind w:left="741" w:hanging="425"/>
            </w:pPr>
            <w:r w:rsidRPr="00976730">
              <w:t>Maintain an inventory of cleaning supplies and equipment.</w:t>
            </w:r>
          </w:p>
          <w:p w14:paraId="157AE408" w14:textId="77777777" w:rsidR="00175A7A" w:rsidRPr="00976730" w:rsidRDefault="00175A7A" w:rsidP="00976730">
            <w:pPr>
              <w:pStyle w:val="ListParagraph"/>
              <w:numPr>
                <w:ilvl w:val="0"/>
                <w:numId w:val="46"/>
              </w:numPr>
              <w:spacing w:after="120" w:line="259" w:lineRule="auto"/>
              <w:ind w:left="741" w:hanging="425"/>
            </w:pPr>
            <w:r w:rsidRPr="00976730">
              <w:t>Order and replenish cleaning supplies as needed to ensure continuous operations.</w:t>
            </w:r>
          </w:p>
          <w:p w14:paraId="268AD475" w14:textId="77777777" w:rsidR="00175A7A" w:rsidRPr="00976730" w:rsidRDefault="00175A7A" w:rsidP="00976730">
            <w:pPr>
              <w:spacing w:after="120" w:line="259" w:lineRule="auto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bCs/>
                <w:sz w:val="22"/>
                <w:szCs w:val="22"/>
              </w:rPr>
              <w:t>Health and Safety Compliance:</w:t>
            </w:r>
          </w:p>
          <w:p w14:paraId="37056645" w14:textId="77777777" w:rsidR="00175A7A" w:rsidRPr="00976730" w:rsidRDefault="00175A7A" w:rsidP="00976730">
            <w:pPr>
              <w:pStyle w:val="ListParagraph"/>
              <w:numPr>
                <w:ilvl w:val="0"/>
                <w:numId w:val="47"/>
              </w:numPr>
              <w:spacing w:after="120" w:line="259" w:lineRule="auto"/>
              <w:ind w:left="741" w:hanging="425"/>
            </w:pPr>
            <w:r w:rsidRPr="00976730">
              <w:t>Ensure compliance with health and safety regulations, including the safe use of cleaning chemicals and equipment.</w:t>
            </w:r>
          </w:p>
          <w:p w14:paraId="65312FC5" w14:textId="77777777" w:rsidR="00175A7A" w:rsidRPr="00976730" w:rsidRDefault="00175A7A" w:rsidP="00976730">
            <w:pPr>
              <w:spacing w:after="120" w:line="259" w:lineRule="auto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bCs/>
                <w:sz w:val="22"/>
                <w:szCs w:val="22"/>
              </w:rPr>
              <w:t>Security and Lock-Up:</w:t>
            </w:r>
          </w:p>
          <w:p w14:paraId="2B027614" w14:textId="77777777" w:rsidR="00175A7A" w:rsidRPr="00976730" w:rsidRDefault="00175A7A" w:rsidP="00976730">
            <w:pPr>
              <w:pStyle w:val="ListParagraph"/>
              <w:numPr>
                <w:ilvl w:val="0"/>
                <w:numId w:val="47"/>
              </w:numPr>
              <w:spacing w:line="259" w:lineRule="auto"/>
              <w:ind w:left="741" w:hanging="425"/>
            </w:pPr>
            <w:r w:rsidRPr="00976730">
              <w:t>Ensure all areas of the school are secure at the end of the day, including locking doors and windows.</w:t>
            </w:r>
          </w:p>
          <w:p w14:paraId="1878AB1E" w14:textId="77777777" w:rsidR="00175A7A" w:rsidRPr="00976730" w:rsidRDefault="00175A7A" w:rsidP="00976730">
            <w:pPr>
              <w:pStyle w:val="ListParagraph"/>
              <w:numPr>
                <w:ilvl w:val="0"/>
                <w:numId w:val="47"/>
              </w:numPr>
              <w:spacing w:after="120" w:line="259" w:lineRule="auto"/>
              <w:ind w:left="741" w:hanging="425"/>
            </w:pPr>
            <w:r w:rsidRPr="00976730">
              <w:t>Set the alarm system and ensure it is functioning correctly.</w:t>
            </w:r>
          </w:p>
          <w:p w14:paraId="68496D2C" w14:textId="77777777" w:rsidR="00175A7A" w:rsidRPr="00976730" w:rsidRDefault="00175A7A" w:rsidP="00175A7A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bCs/>
                <w:sz w:val="22"/>
                <w:szCs w:val="22"/>
              </w:rPr>
              <w:t>Additional Duties</w:t>
            </w:r>
          </w:p>
          <w:p w14:paraId="63EE1191" w14:textId="77777777" w:rsidR="00175A7A" w:rsidRPr="00976730" w:rsidRDefault="00175A7A" w:rsidP="00DE1CA7">
            <w:pPr>
              <w:numPr>
                <w:ilvl w:val="0"/>
                <w:numId w:val="43"/>
              </w:numPr>
              <w:spacing w:line="259" w:lineRule="auto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Coordinate with external contractors for specialised cleaning tasks.</w:t>
            </w:r>
          </w:p>
          <w:p w14:paraId="5947CD66" w14:textId="7AA3734E" w:rsidR="009E686A" w:rsidRPr="00246A87" w:rsidRDefault="00175A7A" w:rsidP="00DE1CA7">
            <w:pPr>
              <w:numPr>
                <w:ilvl w:val="0"/>
                <w:numId w:val="43"/>
              </w:numPr>
              <w:spacing w:line="259" w:lineRule="auto"/>
              <w:rPr>
                <w:b/>
                <w:bCs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Maintain accurate records of cleaning activities and report to the Headteacher</w:t>
            </w:r>
          </w:p>
        </w:tc>
      </w:tr>
    </w:tbl>
    <w:p w14:paraId="30A80C4E" w14:textId="77777777" w:rsidR="0051039D" w:rsidRDefault="0051039D" w:rsidP="00A00F19">
      <w:pPr>
        <w:rPr>
          <w:rFonts w:ascii="Trebuchet MS" w:hAnsi="Trebuchet MS"/>
        </w:rPr>
      </w:pPr>
    </w:p>
    <w:p w14:paraId="39ECCDF9" w14:textId="77777777" w:rsidR="002966BB" w:rsidRDefault="002966BB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28"/>
      </w:tblGrid>
      <w:tr w:rsidR="002966BB" w:rsidRPr="009B7E72" w14:paraId="307FE486" w14:textId="77777777" w:rsidTr="005E4916">
        <w:tc>
          <w:tcPr>
            <w:tcW w:w="10754" w:type="dxa"/>
            <w:shd w:val="clear" w:color="auto" w:fill="FBE4D5"/>
          </w:tcPr>
          <w:p w14:paraId="4CA6A7CB" w14:textId="4ADE20FC" w:rsidR="002966BB" w:rsidRPr="009B7E72" w:rsidRDefault="002966BB" w:rsidP="005E4916">
            <w:pPr>
              <w:jc w:val="center"/>
              <w:rPr>
                <w:rFonts w:ascii="Trebuchet MS" w:hAnsi="Trebuchet MS"/>
                <w:b/>
              </w:rPr>
            </w:pPr>
            <w:r w:rsidRPr="009B7E72">
              <w:rPr>
                <w:rFonts w:ascii="Trebuchet MS" w:hAnsi="Trebuchet MS"/>
                <w:b/>
              </w:rPr>
              <w:t xml:space="preserve">PERSON SPECIFICATION – </w:t>
            </w:r>
            <w:r>
              <w:rPr>
                <w:rFonts w:ascii="Trebuchet MS" w:hAnsi="Trebuchet MS"/>
                <w:b/>
              </w:rPr>
              <w:t>Clean</w:t>
            </w:r>
            <w:r w:rsidR="00C501BE">
              <w:rPr>
                <w:rFonts w:ascii="Trebuchet MS" w:hAnsi="Trebuchet MS"/>
                <w:b/>
              </w:rPr>
              <w:t>er in Charge</w:t>
            </w:r>
          </w:p>
        </w:tc>
      </w:tr>
    </w:tbl>
    <w:p w14:paraId="356EB0FD" w14:textId="77777777" w:rsidR="002966BB" w:rsidRPr="009B7E72" w:rsidRDefault="002966BB" w:rsidP="002966BB">
      <w:pPr>
        <w:rPr>
          <w:rFonts w:ascii="Trebuchet MS" w:hAnsi="Trebuchet MS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649"/>
        <w:gridCol w:w="3545"/>
        <w:gridCol w:w="1554"/>
      </w:tblGrid>
      <w:tr w:rsidR="00156329" w:rsidRPr="009B7E72" w14:paraId="5D670D0E" w14:textId="77777777" w:rsidTr="005E4916">
        <w:tc>
          <w:tcPr>
            <w:tcW w:w="1787" w:type="dxa"/>
            <w:shd w:val="clear" w:color="auto" w:fill="F7CAAC"/>
          </w:tcPr>
          <w:p w14:paraId="7288983F" w14:textId="77777777" w:rsidR="002966BB" w:rsidRPr="009B7E72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E72">
              <w:rPr>
                <w:rFonts w:ascii="Trebuchet MS" w:hAnsi="Trebuchet MS"/>
                <w:b/>
                <w:sz w:val="22"/>
                <w:szCs w:val="22"/>
              </w:rPr>
              <w:t>Category</w:t>
            </w:r>
          </w:p>
          <w:p w14:paraId="7D45ADE2" w14:textId="77777777" w:rsidR="002966BB" w:rsidRPr="009B7E72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F7CAAC"/>
          </w:tcPr>
          <w:p w14:paraId="752CA0D3" w14:textId="77777777" w:rsidR="002966BB" w:rsidRPr="009B7E72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E72">
              <w:rPr>
                <w:rFonts w:ascii="Trebuchet MS" w:hAnsi="Trebuchet MS"/>
                <w:b/>
                <w:sz w:val="22"/>
                <w:szCs w:val="22"/>
              </w:rPr>
              <w:t>Essential</w:t>
            </w:r>
          </w:p>
        </w:tc>
        <w:tc>
          <w:tcPr>
            <w:tcW w:w="3657" w:type="dxa"/>
            <w:shd w:val="clear" w:color="auto" w:fill="F7CAAC"/>
          </w:tcPr>
          <w:p w14:paraId="4C22A3E1" w14:textId="77777777" w:rsidR="002966BB" w:rsidRPr="009B7E72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E72">
              <w:rPr>
                <w:rFonts w:ascii="Trebuchet MS" w:hAnsi="Trebuchet MS"/>
                <w:b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F7CAAC"/>
          </w:tcPr>
          <w:p w14:paraId="67F5D7DC" w14:textId="77777777" w:rsidR="002966BB" w:rsidRPr="009B7E72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E72">
              <w:rPr>
                <w:rFonts w:ascii="Trebuchet MS" w:hAnsi="Trebuchet MS"/>
                <w:b/>
                <w:sz w:val="22"/>
                <w:szCs w:val="22"/>
              </w:rPr>
              <w:t>Assessment</w:t>
            </w:r>
          </w:p>
        </w:tc>
      </w:tr>
      <w:tr w:rsidR="00156329" w:rsidRPr="009B7E72" w14:paraId="56D2598A" w14:textId="77777777" w:rsidTr="005E4916">
        <w:tc>
          <w:tcPr>
            <w:tcW w:w="1787" w:type="dxa"/>
            <w:shd w:val="clear" w:color="auto" w:fill="FBE4D5"/>
          </w:tcPr>
          <w:p w14:paraId="556CAEC5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Education, Qualifications and Training</w:t>
            </w:r>
          </w:p>
        </w:tc>
        <w:tc>
          <w:tcPr>
            <w:tcW w:w="3751" w:type="dxa"/>
          </w:tcPr>
          <w:p w14:paraId="4579AFDB" w14:textId="37ED29EA" w:rsidR="002966BB" w:rsidRPr="00976730" w:rsidRDefault="007605CA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Literacy and numeracy skills</w:t>
            </w:r>
            <w:r w:rsidR="002966BB" w:rsidRPr="00976730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79EC7ECF" w14:textId="77777777" w:rsidR="00C06BDE" w:rsidRPr="00976730" w:rsidRDefault="00C06BDE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7699B4" w14:textId="77777777" w:rsidR="00C06BDE" w:rsidRDefault="00C06BDE" w:rsidP="00C06BDE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Knowledge of Health and Safety, COSHH etc.</w:t>
            </w:r>
          </w:p>
          <w:p w14:paraId="4F6A42AA" w14:textId="77777777" w:rsidR="0091505A" w:rsidRPr="00976730" w:rsidRDefault="0091505A" w:rsidP="00C06BD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85C3ACD" w14:textId="4E3A2612" w:rsidR="002966BB" w:rsidRPr="00976730" w:rsidRDefault="00C06BDE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Manual Handling</w:t>
            </w:r>
          </w:p>
          <w:p w14:paraId="3548A6EF" w14:textId="77777777" w:rsidR="002966BB" w:rsidRPr="00976730" w:rsidRDefault="002966BB" w:rsidP="007605C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57" w:type="dxa"/>
          </w:tcPr>
          <w:p w14:paraId="087D19DD" w14:textId="5FE50A8F" w:rsidR="007605CA" w:rsidRPr="00976730" w:rsidRDefault="007605CA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55E842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</w:t>
            </w:r>
          </w:p>
          <w:p w14:paraId="65CB7B46" w14:textId="77777777" w:rsidR="00AC7455" w:rsidRPr="00976730" w:rsidRDefault="00AC7455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33BCE30E" w14:textId="77777777" w:rsidR="00AC7455" w:rsidRPr="00976730" w:rsidRDefault="00AC7455" w:rsidP="00AC745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Application/</w:t>
            </w:r>
          </w:p>
          <w:p w14:paraId="55C64E76" w14:textId="705F4FEC" w:rsidR="00AC7455" w:rsidRPr="00976730" w:rsidRDefault="00AC7455" w:rsidP="00AC745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</w:t>
            </w:r>
          </w:p>
          <w:p w14:paraId="74BC15EC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6D3F122B" w14:textId="77777777" w:rsidR="0091505A" w:rsidRPr="00976730" w:rsidRDefault="0091505A" w:rsidP="0091505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Application/</w:t>
            </w:r>
          </w:p>
          <w:p w14:paraId="27A8E319" w14:textId="77777777" w:rsidR="0091505A" w:rsidRPr="00976730" w:rsidRDefault="0091505A" w:rsidP="0091505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</w:t>
            </w:r>
          </w:p>
          <w:p w14:paraId="6EA1F8CA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56329" w:rsidRPr="009B7E72" w14:paraId="69BDCDE7" w14:textId="77777777" w:rsidTr="005E4916">
        <w:tc>
          <w:tcPr>
            <w:tcW w:w="1787" w:type="dxa"/>
            <w:shd w:val="clear" w:color="auto" w:fill="FBE4D5"/>
          </w:tcPr>
          <w:p w14:paraId="5EC1DC39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Experience</w:t>
            </w:r>
          </w:p>
        </w:tc>
        <w:tc>
          <w:tcPr>
            <w:tcW w:w="3751" w:type="dxa"/>
          </w:tcPr>
          <w:p w14:paraId="211B53CD" w14:textId="3B87C13F" w:rsidR="00744494" w:rsidRPr="00976730" w:rsidRDefault="00744494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 xml:space="preserve">Previous experience of working in the cleaning industry </w:t>
            </w:r>
          </w:p>
          <w:p w14:paraId="33E85B4C" w14:textId="77777777" w:rsidR="00744494" w:rsidRPr="00976730" w:rsidRDefault="00744494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56BB0BE" w14:textId="6C0C6E17" w:rsidR="00744494" w:rsidRPr="00976730" w:rsidRDefault="00744494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 xml:space="preserve">Previous experience of supervising a team </w:t>
            </w:r>
          </w:p>
          <w:p w14:paraId="699D50A0" w14:textId="77777777" w:rsidR="00744494" w:rsidRPr="00976730" w:rsidRDefault="00744494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0D8F26F" w14:textId="67600499" w:rsidR="002966BB" w:rsidRPr="00976730" w:rsidRDefault="00744494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Good working knowledge of Health &amp; Safety Regulations relating to cleaning materials and equipment</w:t>
            </w:r>
            <w:r w:rsidR="002966BB" w:rsidRPr="00976730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2DD97B4B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57" w:type="dxa"/>
          </w:tcPr>
          <w:p w14:paraId="0B5BC677" w14:textId="0B1355FE" w:rsidR="002966BB" w:rsidRPr="00976730" w:rsidRDefault="00AC7455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Experience of working in an education setting</w:t>
            </w:r>
          </w:p>
        </w:tc>
        <w:tc>
          <w:tcPr>
            <w:tcW w:w="1559" w:type="dxa"/>
          </w:tcPr>
          <w:p w14:paraId="5AD96B04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 / Interview</w:t>
            </w:r>
          </w:p>
          <w:p w14:paraId="61EB6399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1E58DB0C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Application/</w:t>
            </w:r>
          </w:p>
          <w:p w14:paraId="106BD1D2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</w:t>
            </w:r>
          </w:p>
          <w:p w14:paraId="756F2A2A" w14:textId="77777777" w:rsidR="00AC7455" w:rsidRPr="00976730" w:rsidRDefault="00AC7455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44B18FDC" w14:textId="77777777" w:rsidR="00AC7455" w:rsidRPr="00976730" w:rsidRDefault="00AC7455" w:rsidP="00AC745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Application/</w:t>
            </w:r>
          </w:p>
          <w:p w14:paraId="51D81581" w14:textId="6AE8B579" w:rsidR="00AC7455" w:rsidRPr="00976730" w:rsidRDefault="00AC7455" w:rsidP="00AC745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</w:t>
            </w:r>
          </w:p>
        </w:tc>
      </w:tr>
      <w:tr w:rsidR="00156329" w:rsidRPr="009B7E72" w14:paraId="6C3B5E5E" w14:textId="77777777" w:rsidTr="005E4916">
        <w:tc>
          <w:tcPr>
            <w:tcW w:w="1787" w:type="dxa"/>
            <w:shd w:val="clear" w:color="auto" w:fill="FBE4D5"/>
          </w:tcPr>
          <w:p w14:paraId="3191012B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2E697D4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Attitudes and Abilities</w:t>
            </w:r>
          </w:p>
        </w:tc>
        <w:tc>
          <w:tcPr>
            <w:tcW w:w="3751" w:type="dxa"/>
          </w:tcPr>
          <w:p w14:paraId="039B0B33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 w:rsidRPr="00836A3F">
              <w:rPr>
                <w:rFonts w:ascii="Trebuchet MS" w:hAnsi="Trebuchet MS"/>
                <w:sz w:val="22"/>
                <w:szCs w:val="22"/>
              </w:rPr>
              <w:t xml:space="preserve">Able to organise and coordinate the work of others </w:t>
            </w:r>
          </w:p>
          <w:p w14:paraId="76503F0F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29C1A71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 w:rsidRPr="00836A3F">
              <w:rPr>
                <w:rFonts w:ascii="Trebuchet MS" w:hAnsi="Trebuchet MS"/>
                <w:sz w:val="22"/>
                <w:szCs w:val="22"/>
              </w:rPr>
              <w:t>Able to communicate clearly and give instructions</w:t>
            </w:r>
          </w:p>
          <w:p w14:paraId="5208B349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B518EC0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 w:rsidRPr="00836A3F">
              <w:rPr>
                <w:rFonts w:ascii="Trebuchet MS" w:hAnsi="Trebuchet MS"/>
                <w:sz w:val="22"/>
                <w:szCs w:val="22"/>
              </w:rPr>
              <w:t>Able to work effectively and supportively as part of a team</w:t>
            </w:r>
          </w:p>
          <w:p w14:paraId="4D9EA2DC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EB05662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836A3F">
              <w:rPr>
                <w:rFonts w:ascii="Trebuchet MS" w:hAnsi="Trebuchet MS"/>
                <w:sz w:val="22"/>
                <w:szCs w:val="22"/>
              </w:rPr>
              <w:t>ble to maintain confidentiality</w:t>
            </w:r>
          </w:p>
          <w:p w14:paraId="1DE47187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84F6319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 w:rsidRPr="00836A3F">
              <w:rPr>
                <w:rFonts w:ascii="Trebuchet MS" w:hAnsi="Trebuchet MS"/>
                <w:sz w:val="22"/>
                <w:szCs w:val="22"/>
              </w:rPr>
              <w:t>Able to manage time effectively</w:t>
            </w:r>
          </w:p>
          <w:p w14:paraId="5AD92CF0" w14:textId="77777777" w:rsidR="00836A3F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0B215BF" w14:textId="589DE7C6" w:rsidR="004F4E49" w:rsidRPr="00976730" w:rsidRDefault="00836A3F" w:rsidP="00E110C8">
            <w:pPr>
              <w:rPr>
                <w:rFonts w:ascii="Trebuchet MS" w:hAnsi="Trebuchet MS"/>
                <w:sz w:val="22"/>
                <w:szCs w:val="22"/>
              </w:rPr>
            </w:pPr>
            <w:r w:rsidRPr="00836A3F">
              <w:rPr>
                <w:rFonts w:ascii="Trebuchet MS" w:hAnsi="Trebuchet MS"/>
                <w:sz w:val="22"/>
                <w:szCs w:val="22"/>
              </w:rPr>
              <w:t>Able to use initiative to deal with unexpected problems that arise</w:t>
            </w:r>
          </w:p>
        </w:tc>
        <w:tc>
          <w:tcPr>
            <w:tcW w:w="3657" w:type="dxa"/>
          </w:tcPr>
          <w:p w14:paraId="4AF8F3DD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Knowledge of cleaning materials, chemicals and equipment.</w:t>
            </w:r>
          </w:p>
          <w:p w14:paraId="4BB036F5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6D7322" w14:textId="77777777" w:rsidR="002966BB" w:rsidRPr="00976730" w:rsidRDefault="002966BB" w:rsidP="0097673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 / Application</w:t>
            </w:r>
          </w:p>
          <w:p w14:paraId="09E69A66" w14:textId="77777777" w:rsidR="002966BB" w:rsidRPr="00976730" w:rsidRDefault="002966BB" w:rsidP="0097673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References</w:t>
            </w:r>
          </w:p>
          <w:p w14:paraId="6EBDF39F" w14:textId="77777777" w:rsidR="002966BB" w:rsidRPr="00976730" w:rsidRDefault="002966BB" w:rsidP="0097673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0838204A" w14:textId="77777777" w:rsidR="002966BB" w:rsidRPr="00976730" w:rsidRDefault="002966BB" w:rsidP="0097673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56329" w:rsidRPr="009B7E72" w14:paraId="4239692F" w14:textId="77777777" w:rsidTr="00976730">
        <w:trPr>
          <w:trHeight w:val="1135"/>
        </w:trPr>
        <w:tc>
          <w:tcPr>
            <w:tcW w:w="1787" w:type="dxa"/>
            <w:shd w:val="clear" w:color="auto" w:fill="FBE4D5"/>
          </w:tcPr>
          <w:p w14:paraId="3CA031C9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8A2CCC0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t>Personal Attributes</w:t>
            </w:r>
          </w:p>
        </w:tc>
        <w:tc>
          <w:tcPr>
            <w:tcW w:w="3751" w:type="dxa"/>
          </w:tcPr>
          <w:p w14:paraId="4895CEB2" w14:textId="77777777" w:rsidR="00156329" w:rsidRPr="00976730" w:rsidRDefault="00156329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97AA16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Well organised and methodical approach to work</w:t>
            </w:r>
          </w:p>
          <w:p w14:paraId="5C6FA6F5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8545735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Observant with good attention to detail</w:t>
            </w:r>
          </w:p>
          <w:p w14:paraId="6DB52997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D52AC0D" w14:textId="27A1216A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Desire to deliver a high-quality service</w:t>
            </w:r>
          </w:p>
          <w:p w14:paraId="6E65D668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8FF09A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 xml:space="preserve">Flexible in response to the changing demands of the post </w:t>
            </w:r>
          </w:p>
          <w:p w14:paraId="3DBF0385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EAB3549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Able to manage some lifting and carrying</w:t>
            </w:r>
          </w:p>
          <w:p w14:paraId="30E992DA" w14:textId="77777777" w:rsidR="00976730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FAFCB8E" w14:textId="19280F8F" w:rsidR="00B300AE" w:rsidRPr="00976730" w:rsidRDefault="00976730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Willingness to take personal responsibility for standards of work</w:t>
            </w:r>
          </w:p>
        </w:tc>
        <w:tc>
          <w:tcPr>
            <w:tcW w:w="3657" w:type="dxa"/>
          </w:tcPr>
          <w:p w14:paraId="3620C141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A2BD12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7B3C28F0" w14:textId="77777777" w:rsidR="002966BB" w:rsidRPr="00976730" w:rsidRDefault="002966BB" w:rsidP="005E4916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</w:t>
            </w:r>
          </w:p>
          <w:p w14:paraId="4DFB7161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56329" w:rsidRPr="009B7E72" w14:paraId="17AF5C21" w14:textId="77777777" w:rsidTr="005E4916">
        <w:trPr>
          <w:trHeight w:val="1404"/>
        </w:trPr>
        <w:tc>
          <w:tcPr>
            <w:tcW w:w="1787" w:type="dxa"/>
            <w:shd w:val="clear" w:color="auto" w:fill="FBE4D5"/>
          </w:tcPr>
          <w:p w14:paraId="2F850CD6" w14:textId="77777777" w:rsidR="002966BB" w:rsidRPr="00976730" w:rsidRDefault="002966BB" w:rsidP="005E4916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76730">
              <w:rPr>
                <w:rFonts w:ascii="Trebuchet MS" w:hAnsi="Trebuchet MS"/>
                <w:b/>
                <w:sz w:val="22"/>
                <w:szCs w:val="22"/>
              </w:rPr>
              <w:lastRenderedPageBreak/>
              <w:t>Working Arrangements</w:t>
            </w:r>
          </w:p>
        </w:tc>
        <w:tc>
          <w:tcPr>
            <w:tcW w:w="3751" w:type="dxa"/>
          </w:tcPr>
          <w:p w14:paraId="1E4A42A3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 xml:space="preserve">Part time </w:t>
            </w:r>
            <w:r w:rsidR="00CC6F8C" w:rsidRPr="00976730">
              <w:rPr>
                <w:rFonts w:ascii="Trebuchet MS" w:hAnsi="Trebuchet MS"/>
                <w:sz w:val="22"/>
                <w:szCs w:val="22"/>
              </w:rPr>
              <w:t>all year round</w:t>
            </w:r>
            <w:r w:rsidRPr="00976730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3657" w:type="dxa"/>
          </w:tcPr>
          <w:p w14:paraId="21EB3957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037514" w14:textId="77777777" w:rsidR="002966BB" w:rsidRPr="00976730" w:rsidRDefault="002966BB" w:rsidP="005E4916">
            <w:pPr>
              <w:rPr>
                <w:rFonts w:ascii="Trebuchet MS" w:hAnsi="Trebuchet MS"/>
                <w:sz w:val="22"/>
                <w:szCs w:val="22"/>
              </w:rPr>
            </w:pPr>
            <w:r w:rsidRPr="00976730">
              <w:rPr>
                <w:rFonts w:ascii="Trebuchet MS" w:hAnsi="Trebuchet MS"/>
                <w:sz w:val="22"/>
                <w:szCs w:val="22"/>
              </w:rPr>
              <w:t>Interview/ Application Form</w:t>
            </w:r>
          </w:p>
        </w:tc>
      </w:tr>
    </w:tbl>
    <w:p w14:paraId="3D6E2BFD" w14:textId="77777777" w:rsidR="002966BB" w:rsidRPr="009E523C" w:rsidRDefault="002966BB" w:rsidP="00A00F19">
      <w:pPr>
        <w:rPr>
          <w:rFonts w:ascii="Trebuchet MS" w:hAnsi="Trebuchet MS"/>
        </w:rPr>
      </w:pPr>
    </w:p>
    <w:sectPr w:rsidR="002966BB" w:rsidRPr="009E523C" w:rsidSect="00DE1CA7">
      <w:pgSz w:w="12240" w:h="15840" w:code="1"/>
      <w:pgMar w:top="284" w:right="851" w:bottom="42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90BD" w14:textId="77777777" w:rsidR="008627BE" w:rsidRDefault="008627BE">
      <w:r>
        <w:separator/>
      </w:r>
    </w:p>
  </w:endnote>
  <w:endnote w:type="continuationSeparator" w:id="0">
    <w:p w14:paraId="35D6CDFC" w14:textId="77777777" w:rsidR="008627BE" w:rsidRDefault="0086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6988" w14:textId="77777777" w:rsidR="008627BE" w:rsidRDefault="008627BE">
      <w:r>
        <w:separator/>
      </w:r>
    </w:p>
  </w:footnote>
  <w:footnote w:type="continuationSeparator" w:id="0">
    <w:p w14:paraId="65757994" w14:textId="77777777" w:rsidR="008627BE" w:rsidRDefault="0086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EEC"/>
    <w:multiLevelType w:val="hybridMultilevel"/>
    <w:tmpl w:val="3CF4B7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E2F"/>
    <w:multiLevelType w:val="hybridMultilevel"/>
    <w:tmpl w:val="0296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46"/>
    <w:multiLevelType w:val="hybridMultilevel"/>
    <w:tmpl w:val="1FEAAF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13DE"/>
    <w:multiLevelType w:val="multilevel"/>
    <w:tmpl w:val="804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A6957"/>
    <w:multiLevelType w:val="hybridMultilevel"/>
    <w:tmpl w:val="3DBE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369D"/>
    <w:multiLevelType w:val="hybridMultilevel"/>
    <w:tmpl w:val="E7041E16"/>
    <w:lvl w:ilvl="0" w:tplc="8C40D8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52B9"/>
    <w:multiLevelType w:val="multilevel"/>
    <w:tmpl w:val="804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119CE"/>
    <w:multiLevelType w:val="hybridMultilevel"/>
    <w:tmpl w:val="3C285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B7AE5"/>
    <w:multiLevelType w:val="hybridMultilevel"/>
    <w:tmpl w:val="FEE6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5C90"/>
    <w:multiLevelType w:val="hybridMultilevel"/>
    <w:tmpl w:val="81E0FD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6C7CBF"/>
    <w:multiLevelType w:val="hybridMultilevel"/>
    <w:tmpl w:val="5DF2A6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6D32"/>
    <w:multiLevelType w:val="multilevel"/>
    <w:tmpl w:val="EF7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2239CF"/>
    <w:multiLevelType w:val="hybridMultilevel"/>
    <w:tmpl w:val="0FFC744A"/>
    <w:lvl w:ilvl="0" w:tplc="00C273E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E6F51B5"/>
    <w:multiLevelType w:val="hybridMultilevel"/>
    <w:tmpl w:val="A68255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0A7D71"/>
    <w:multiLevelType w:val="hybridMultilevel"/>
    <w:tmpl w:val="4BA0B0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173114"/>
    <w:multiLevelType w:val="hybridMultilevel"/>
    <w:tmpl w:val="1FEAA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D64CD"/>
    <w:multiLevelType w:val="hybridMultilevel"/>
    <w:tmpl w:val="CF72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459F4"/>
    <w:multiLevelType w:val="multilevel"/>
    <w:tmpl w:val="804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AA6CF8"/>
    <w:multiLevelType w:val="hybridMultilevel"/>
    <w:tmpl w:val="DCDEEEB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4F25485"/>
    <w:multiLevelType w:val="hybridMultilevel"/>
    <w:tmpl w:val="C706DB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365103"/>
    <w:multiLevelType w:val="hybridMultilevel"/>
    <w:tmpl w:val="B1F6D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27F4F"/>
    <w:multiLevelType w:val="hybridMultilevel"/>
    <w:tmpl w:val="D40A4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91C3B"/>
    <w:multiLevelType w:val="hybridMultilevel"/>
    <w:tmpl w:val="52E8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A3708"/>
    <w:multiLevelType w:val="hybridMultilevel"/>
    <w:tmpl w:val="39FE22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07E"/>
    <w:multiLevelType w:val="hybridMultilevel"/>
    <w:tmpl w:val="4D74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64D6"/>
    <w:multiLevelType w:val="hybridMultilevel"/>
    <w:tmpl w:val="775C61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3"/>
    <w:multiLevelType w:val="hybridMultilevel"/>
    <w:tmpl w:val="F75C2F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6D49C3"/>
    <w:multiLevelType w:val="hybridMultilevel"/>
    <w:tmpl w:val="0C0A6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1D36"/>
    <w:multiLevelType w:val="hybridMultilevel"/>
    <w:tmpl w:val="BEC8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E1590"/>
    <w:multiLevelType w:val="hybridMultilevel"/>
    <w:tmpl w:val="B5A6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6F3D"/>
    <w:multiLevelType w:val="hybridMultilevel"/>
    <w:tmpl w:val="5DF2A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1F4"/>
    <w:multiLevelType w:val="hybridMultilevel"/>
    <w:tmpl w:val="39FE22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C5221"/>
    <w:multiLevelType w:val="hybridMultilevel"/>
    <w:tmpl w:val="227EAB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7FA8"/>
    <w:multiLevelType w:val="hybridMultilevel"/>
    <w:tmpl w:val="280C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6DE1"/>
    <w:multiLevelType w:val="hybridMultilevel"/>
    <w:tmpl w:val="2A0A4E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4278B"/>
    <w:multiLevelType w:val="hybridMultilevel"/>
    <w:tmpl w:val="5DF2A6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35A13"/>
    <w:multiLevelType w:val="hybridMultilevel"/>
    <w:tmpl w:val="3C2851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11D7"/>
    <w:multiLevelType w:val="hybridMultilevel"/>
    <w:tmpl w:val="1FEAAF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702CD"/>
    <w:multiLevelType w:val="hybridMultilevel"/>
    <w:tmpl w:val="49F0D54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35561F8"/>
    <w:multiLevelType w:val="hybridMultilevel"/>
    <w:tmpl w:val="6B5E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62722"/>
    <w:multiLevelType w:val="hybridMultilevel"/>
    <w:tmpl w:val="FEFEF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44906"/>
    <w:multiLevelType w:val="hybridMultilevel"/>
    <w:tmpl w:val="44C4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F5759"/>
    <w:multiLevelType w:val="hybridMultilevel"/>
    <w:tmpl w:val="D454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D341D"/>
    <w:multiLevelType w:val="hybridMultilevel"/>
    <w:tmpl w:val="3DBE27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94E38"/>
    <w:multiLevelType w:val="hybridMultilevel"/>
    <w:tmpl w:val="1FEAAF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7FA"/>
    <w:multiLevelType w:val="hybridMultilevel"/>
    <w:tmpl w:val="39FE2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452302">
    <w:abstractNumId w:val="20"/>
  </w:num>
  <w:num w:numId="2" w16cid:durableId="114756594">
    <w:abstractNumId w:val="15"/>
  </w:num>
  <w:num w:numId="3" w16cid:durableId="416555184">
    <w:abstractNumId w:val="4"/>
  </w:num>
  <w:num w:numId="4" w16cid:durableId="1177689202">
    <w:abstractNumId w:val="27"/>
  </w:num>
  <w:num w:numId="5" w16cid:durableId="1971088953">
    <w:abstractNumId w:val="30"/>
  </w:num>
  <w:num w:numId="6" w16cid:durableId="109906813">
    <w:abstractNumId w:val="45"/>
  </w:num>
  <w:num w:numId="7" w16cid:durableId="727649433">
    <w:abstractNumId w:val="7"/>
  </w:num>
  <w:num w:numId="8" w16cid:durableId="389884363">
    <w:abstractNumId w:val="14"/>
  </w:num>
  <w:num w:numId="9" w16cid:durableId="186064898">
    <w:abstractNumId w:val="34"/>
  </w:num>
  <w:num w:numId="10" w16cid:durableId="1005327404">
    <w:abstractNumId w:val="13"/>
  </w:num>
  <w:num w:numId="11" w16cid:durableId="183520124">
    <w:abstractNumId w:val="2"/>
  </w:num>
  <w:num w:numId="12" w16cid:durableId="982540810">
    <w:abstractNumId w:val="9"/>
  </w:num>
  <w:num w:numId="13" w16cid:durableId="1728724720">
    <w:abstractNumId w:val="43"/>
  </w:num>
  <w:num w:numId="14" w16cid:durableId="1115709400">
    <w:abstractNumId w:val="37"/>
  </w:num>
  <w:num w:numId="15" w16cid:durableId="1846936833">
    <w:abstractNumId w:val="10"/>
  </w:num>
  <w:num w:numId="16" w16cid:durableId="1149632888">
    <w:abstractNumId w:val="35"/>
  </w:num>
  <w:num w:numId="17" w16cid:durableId="535239677">
    <w:abstractNumId w:val="23"/>
  </w:num>
  <w:num w:numId="18" w16cid:durableId="596252370">
    <w:abstractNumId w:val="31"/>
  </w:num>
  <w:num w:numId="19" w16cid:durableId="1382482326">
    <w:abstractNumId w:val="36"/>
  </w:num>
  <w:num w:numId="20" w16cid:durableId="2026781105">
    <w:abstractNumId w:val="44"/>
  </w:num>
  <w:num w:numId="21" w16cid:durableId="843284145">
    <w:abstractNumId w:val="18"/>
  </w:num>
  <w:num w:numId="22" w16cid:durableId="605306110">
    <w:abstractNumId w:val="38"/>
  </w:num>
  <w:num w:numId="23" w16cid:durableId="1759013486">
    <w:abstractNumId w:val="8"/>
  </w:num>
  <w:num w:numId="24" w16cid:durableId="1967201560">
    <w:abstractNumId w:val="39"/>
  </w:num>
  <w:num w:numId="25" w16cid:durableId="1886091189">
    <w:abstractNumId w:val="24"/>
  </w:num>
  <w:num w:numId="26" w16cid:durableId="293484014">
    <w:abstractNumId w:val="22"/>
  </w:num>
  <w:num w:numId="27" w16cid:durableId="2080976998">
    <w:abstractNumId w:val="32"/>
  </w:num>
  <w:num w:numId="28" w16cid:durableId="328674357">
    <w:abstractNumId w:val="0"/>
  </w:num>
  <w:num w:numId="29" w16cid:durableId="55975564">
    <w:abstractNumId w:val="25"/>
  </w:num>
  <w:num w:numId="30" w16cid:durableId="1944530582">
    <w:abstractNumId w:val="41"/>
  </w:num>
  <w:num w:numId="31" w16cid:durableId="118189853">
    <w:abstractNumId w:val="33"/>
  </w:num>
  <w:num w:numId="32" w16cid:durableId="1557857815">
    <w:abstractNumId w:val="42"/>
  </w:num>
  <w:num w:numId="33" w16cid:durableId="766926756">
    <w:abstractNumId w:val="12"/>
  </w:num>
  <w:num w:numId="34" w16cid:durableId="118841226">
    <w:abstractNumId w:val="40"/>
  </w:num>
  <w:num w:numId="35" w16cid:durableId="1555848713">
    <w:abstractNumId w:val="28"/>
  </w:num>
  <w:num w:numId="36" w16cid:durableId="2086492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120584">
    <w:abstractNumId w:val="5"/>
  </w:num>
  <w:num w:numId="38" w16cid:durableId="782967921">
    <w:abstractNumId w:val="29"/>
  </w:num>
  <w:num w:numId="39" w16cid:durableId="697632306">
    <w:abstractNumId w:val="21"/>
  </w:num>
  <w:num w:numId="40" w16cid:durableId="965306774">
    <w:abstractNumId w:val="1"/>
  </w:num>
  <w:num w:numId="41" w16cid:durableId="1011493185">
    <w:abstractNumId w:val="16"/>
  </w:num>
  <w:num w:numId="42" w16cid:durableId="24453809">
    <w:abstractNumId w:val="6"/>
  </w:num>
  <w:num w:numId="43" w16cid:durableId="763768895">
    <w:abstractNumId w:val="11"/>
  </w:num>
  <w:num w:numId="44" w16cid:durableId="1470587050">
    <w:abstractNumId w:val="17"/>
  </w:num>
  <w:num w:numId="45" w16cid:durableId="1246264598">
    <w:abstractNumId w:val="3"/>
  </w:num>
  <w:num w:numId="46" w16cid:durableId="1913808140">
    <w:abstractNumId w:val="26"/>
  </w:num>
  <w:num w:numId="47" w16cid:durableId="1414476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F1"/>
    <w:rsid w:val="00003BDB"/>
    <w:rsid w:val="00033B0D"/>
    <w:rsid w:val="0004756E"/>
    <w:rsid w:val="000B1BCA"/>
    <w:rsid w:val="000F47C6"/>
    <w:rsid w:val="00140F68"/>
    <w:rsid w:val="00156329"/>
    <w:rsid w:val="001631DD"/>
    <w:rsid w:val="00175A7A"/>
    <w:rsid w:val="00181C62"/>
    <w:rsid w:val="00182A84"/>
    <w:rsid w:val="00193537"/>
    <w:rsid w:val="001A4D8F"/>
    <w:rsid w:val="001B7CE1"/>
    <w:rsid w:val="001C2896"/>
    <w:rsid w:val="001C37C7"/>
    <w:rsid w:val="00207A5F"/>
    <w:rsid w:val="002124D3"/>
    <w:rsid w:val="002418CC"/>
    <w:rsid w:val="00246A87"/>
    <w:rsid w:val="002732C0"/>
    <w:rsid w:val="002741EC"/>
    <w:rsid w:val="002966BB"/>
    <w:rsid w:val="002D0366"/>
    <w:rsid w:val="002D765B"/>
    <w:rsid w:val="003078F9"/>
    <w:rsid w:val="003103F7"/>
    <w:rsid w:val="0033578B"/>
    <w:rsid w:val="00343AE0"/>
    <w:rsid w:val="00393218"/>
    <w:rsid w:val="003C1BE8"/>
    <w:rsid w:val="003C705D"/>
    <w:rsid w:val="003C7E94"/>
    <w:rsid w:val="003E355B"/>
    <w:rsid w:val="003E6975"/>
    <w:rsid w:val="004123EF"/>
    <w:rsid w:val="00415511"/>
    <w:rsid w:val="00437F76"/>
    <w:rsid w:val="004769A2"/>
    <w:rsid w:val="00494181"/>
    <w:rsid w:val="00494C5B"/>
    <w:rsid w:val="004A2ECF"/>
    <w:rsid w:val="004B605F"/>
    <w:rsid w:val="004C4484"/>
    <w:rsid w:val="004D7E72"/>
    <w:rsid w:val="004E175F"/>
    <w:rsid w:val="004E50F6"/>
    <w:rsid w:val="004F4E49"/>
    <w:rsid w:val="00503D27"/>
    <w:rsid w:val="0051039D"/>
    <w:rsid w:val="00530F0D"/>
    <w:rsid w:val="005C5C6F"/>
    <w:rsid w:val="005D7F3A"/>
    <w:rsid w:val="0060214E"/>
    <w:rsid w:val="0061714C"/>
    <w:rsid w:val="0066140C"/>
    <w:rsid w:val="006813E1"/>
    <w:rsid w:val="0068671D"/>
    <w:rsid w:val="006A5ECF"/>
    <w:rsid w:val="00702F3A"/>
    <w:rsid w:val="00707269"/>
    <w:rsid w:val="00712C60"/>
    <w:rsid w:val="007435D1"/>
    <w:rsid w:val="00744494"/>
    <w:rsid w:val="00745B62"/>
    <w:rsid w:val="00752F9B"/>
    <w:rsid w:val="007605CA"/>
    <w:rsid w:val="0077059E"/>
    <w:rsid w:val="00791133"/>
    <w:rsid w:val="007A0C79"/>
    <w:rsid w:val="007D4AD9"/>
    <w:rsid w:val="0083205A"/>
    <w:rsid w:val="00836A3F"/>
    <w:rsid w:val="00837314"/>
    <w:rsid w:val="008524E4"/>
    <w:rsid w:val="008627BE"/>
    <w:rsid w:val="00871E69"/>
    <w:rsid w:val="00881D10"/>
    <w:rsid w:val="00895778"/>
    <w:rsid w:val="008D53A6"/>
    <w:rsid w:val="009031EA"/>
    <w:rsid w:val="0091505A"/>
    <w:rsid w:val="009512C9"/>
    <w:rsid w:val="00976730"/>
    <w:rsid w:val="009A1AE0"/>
    <w:rsid w:val="009B7E72"/>
    <w:rsid w:val="009C4714"/>
    <w:rsid w:val="009E523C"/>
    <w:rsid w:val="009E686A"/>
    <w:rsid w:val="009F2619"/>
    <w:rsid w:val="009F4763"/>
    <w:rsid w:val="00A00F19"/>
    <w:rsid w:val="00A3687E"/>
    <w:rsid w:val="00A56B27"/>
    <w:rsid w:val="00A819FD"/>
    <w:rsid w:val="00AA75CF"/>
    <w:rsid w:val="00AC7455"/>
    <w:rsid w:val="00AD1302"/>
    <w:rsid w:val="00AD6C18"/>
    <w:rsid w:val="00AD7BD6"/>
    <w:rsid w:val="00AE33C6"/>
    <w:rsid w:val="00AF0E6E"/>
    <w:rsid w:val="00AF35C4"/>
    <w:rsid w:val="00B116B4"/>
    <w:rsid w:val="00B271F0"/>
    <w:rsid w:val="00B300AE"/>
    <w:rsid w:val="00B30CCA"/>
    <w:rsid w:val="00B34E68"/>
    <w:rsid w:val="00B50018"/>
    <w:rsid w:val="00BA1B4B"/>
    <w:rsid w:val="00BF0AE8"/>
    <w:rsid w:val="00BF6AA1"/>
    <w:rsid w:val="00C02EE0"/>
    <w:rsid w:val="00C06BDE"/>
    <w:rsid w:val="00C22A27"/>
    <w:rsid w:val="00C501BE"/>
    <w:rsid w:val="00C53347"/>
    <w:rsid w:val="00C83343"/>
    <w:rsid w:val="00CA30E2"/>
    <w:rsid w:val="00CB2440"/>
    <w:rsid w:val="00CC6F8C"/>
    <w:rsid w:val="00CD3221"/>
    <w:rsid w:val="00CF788D"/>
    <w:rsid w:val="00D07B89"/>
    <w:rsid w:val="00D36621"/>
    <w:rsid w:val="00D44583"/>
    <w:rsid w:val="00D6440E"/>
    <w:rsid w:val="00D6795B"/>
    <w:rsid w:val="00DE1CA7"/>
    <w:rsid w:val="00E110C8"/>
    <w:rsid w:val="00E45D3B"/>
    <w:rsid w:val="00E520CD"/>
    <w:rsid w:val="00E54D10"/>
    <w:rsid w:val="00E73CFA"/>
    <w:rsid w:val="00E83611"/>
    <w:rsid w:val="00EA22FC"/>
    <w:rsid w:val="00EA7B82"/>
    <w:rsid w:val="00ED2082"/>
    <w:rsid w:val="00EF7ADC"/>
    <w:rsid w:val="00F034A3"/>
    <w:rsid w:val="00F10583"/>
    <w:rsid w:val="00F25474"/>
    <w:rsid w:val="00F30EF1"/>
    <w:rsid w:val="00F344AC"/>
    <w:rsid w:val="00F629EA"/>
    <w:rsid w:val="00F76DC5"/>
    <w:rsid w:val="00F96DA3"/>
    <w:rsid w:val="00F9702A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BD6C7"/>
  <w15:chartTrackingRefBased/>
  <w15:docId w15:val="{8F048486-CA06-4920-A97F-7C401AB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sz w:val="20"/>
      <w:szCs w:val="20"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2"/>
    <w:pPr>
      <w:spacing w:after="200" w:line="276" w:lineRule="auto"/>
      <w:ind w:left="720"/>
      <w:contextualSpacing/>
    </w:pPr>
    <w:rPr>
      <w:rFonts w:ascii="Trebuchet MS" w:eastAsia="Calibri" w:hAnsi="Trebuchet MS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B116B4"/>
    <w:rPr>
      <w:b/>
      <w:lang w:eastAsia="en-US"/>
    </w:rPr>
  </w:style>
  <w:style w:type="table" w:styleId="TableGrid">
    <w:name w:val="Table Grid"/>
    <w:basedOn w:val="TableNormal"/>
    <w:rsid w:val="00A0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3" ma:contentTypeDescription="Create a new document." ma:contentTypeScope="" ma:versionID="2497d3a0a40b2a3aac2ceb17219c4ea8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e7e2d042935728af1ec6b2b3f2ce8cc2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3A55F-3C64-4386-ABFC-2392D73BD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5925F-9E61-4295-A2AC-905461808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7D1A-BBEB-44E7-9411-92AD96C3D27A}">
  <ds:schemaRefs>
    <ds:schemaRef ds:uri="126d9008-c52f-4a00-9da5-1aa793ceddea"/>
    <ds:schemaRef ds:uri="http://purl.org/dc/dcmitype/"/>
    <ds:schemaRef ds:uri="8ea68db8-dc4e-498a-bdec-62fb9a6d8f7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4A9440-53C7-46D2-9CB8-2219C4E8D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9008-c52f-4a00-9da5-1aa793ceddea"/>
    <ds:schemaRef ds:uri="8ea68db8-dc4e-498a-bdec-62fb9a6d8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455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Tyne and Wear Autistic Society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 Maguire</dc:creator>
  <cp:keywords/>
  <cp:lastModifiedBy>Parker, Laura</cp:lastModifiedBy>
  <cp:revision>39</cp:revision>
  <cp:lastPrinted>2021-07-20T09:04:00Z</cp:lastPrinted>
  <dcterms:created xsi:type="dcterms:W3CDTF">2021-07-20T09:02:00Z</dcterms:created>
  <dcterms:modified xsi:type="dcterms:W3CDTF">2025-07-02T14:26:00Z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Order">
    <vt:r8>2616600</vt:r8>
  </property>
  <property fmtid="{D5CDD505-2E9C-101B-9397-08002B2CF9AE}" pid="4" name="MediaServiceImageTags">
    <vt:lpwstr/>
  </property>
</Properties>
</file>